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D0" w:rsidRDefault="005507D0" w:rsidP="005507D0">
      <w:pPr>
        <w:jc w:val="right"/>
      </w:pPr>
      <w:r>
        <w:t>Приложение 1</w:t>
      </w:r>
    </w:p>
    <w:p w:rsidR="005507D0" w:rsidRDefault="005507D0" w:rsidP="005507D0">
      <w:pPr>
        <w:jc w:val="right"/>
      </w:pPr>
      <w:r>
        <w:t xml:space="preserve">к муниципальной программе </w:t>
      </w:r>
    </w:p>
    <w:p w:rsidR="005507D0" w:rsidRDefault="005507D0" w:rsidP="005507D0">
      <w:pPr>
        <w:jc w:val="right"/>
      </w:pPr>
      <w:r>
        <w:t xml:space="preserve">Златоустовского городского округа </w:t>
      </w:r>
    </w:p>
    <w:p w:rsidR="005507D0" w:rsidRDefault="005507D0" w:rsidP="005507D0">
      <w:pPr>
        <w:jc w:val="right"/>
      </w:pPr>
      <w:r>
        <w:t>«Управление муниципальным</w:t>
      </w:r>
    </w:p>
    <w:p w:rsidR="00CF1C4C" w:rsidRDefault="005507D0" w:rsidP="005507D0">
      <w:pPr>
        <w:jc w:val="right"/>
      </w:pPr>
      <w:r>
        <w:t>имуществом»</w:t>
      </w:r>
    </w:p>
    <w:p w:rsidR="00237CAA" w:rsidRDefault="00237CAA" w:rsidP="00237CAA"/>
    <w:p w:rsidR="005507D0" w:rsidRDefault="005507D0" w:rsidP="005507D0">
      <w:pPr>
        <w:jc w:val="center"/>
      </w:pPr>
      <w:r>
        <w:t>Цели, задачи, мероприятия, целевые индикаторы и показатели муниципальной программы</w:t>
      </w:r>
    </w:p>
    <w:p w:rsidR="00237CAA" w:rsidRDefault="005507D0" w:rsidP="005507D0">
      <w:pPr>
        <w:jc w:val="center"/>
      </w:pPr>
      <w:r>
        <w:t>Златоустовского городского округа «Управление муниципальным имуществом»</w:t>
      </w:r>
    </w:p>
    <w:p w:rsidR="005507D0" w:rsidRDefault="005507D0" w:rsidP="005507D0"/>
    <w:tbl>
      <w:tblPr>
        <w:tblW w:w="15876" w:type="dxa"/>
        <w:jc w:val="center"/>
        <w:tblLayout w:type="fixed"/>
        <w:tblLook w:val="04A0"/>
      </w:tblPr>
      <w:tblGrid>
        <w:gridCol w:w="1113"/>
        <w:gridCol w:w="1531"/>
        <w:gridCol w:w="1670"/>
        <w:gridCol w:w="2364"/>
        <w:gridCol w:w="1393"/>
        <w:gridCol w:w="2641"/>
        <w:gridCol w:w="837"/>
        <w:gridCol w:w="838"/>
        <w:gridCol w:w="1024"/>
        <w:gridCol w:w="790"/>
        <w:gridCol w:w="837"/>
        <w:gridCol w:w="838"/>
      </w:tblGrid>
      <w:tr w:rsidR="005507D0" w:rsidRPr="005507D0" w:rsidTr="00FA04E5">
        <w:trPr>
          <w:trHeight w:val="420"/>
          <w:jc w:val="center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ГРБС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Цели Программы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Задачи </w:t>
            </w:r>
            <w:r w:rsidR="00A32002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Программы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83" w:right="-37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Мероприятия Программы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13" w:righ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Наименование целевых индикаторов и показателей Программы</w:t>
            </w:r>
          </w:p>
        </w:tc>
        <w:tc>
          <w:tcPr>
            <w:tcW w:w="5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Период реализации Программы</w:t>
            </w:r>
          </w:p>
        </w:tc>
      </w:tr>
      <w:tr w:rsidR="005507D0" w:rsidRPr="005507D0" w:rsidTr="00FA04E5">
        <w:trPr>
          <w:trHeight w:val="498"/>
          <w:jc w:val="center"/>
        </w:trPr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ind w:left="-83" w:right="-37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ind w:left="-13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2023 год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2024 год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2025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2026 год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2027 год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2028 год</w:t>
            </w:r>
          </w:p>
        </w:tc>
      </w:tr>
      <w:tr w:rsidR="005507D0" w:rsidRPr="005507D0" w:rsidTr="00FA04E5">
        <w:trPr>
          <w:trHeight w:val="834"/>
          <w:jc w:val="center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«КУИ ЗГО»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Создание условий </w:t>
            </w:r>
            <w:r w:rsidR="00A32002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для экономически эффективного управления муниципальным имуществом, оказание имущественной поддержки субъектам малого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и среднего предпринима</w:t>
            </w:r>
            <w:r w:rsidR="00836F4E">
              <w:rPr>
                <w:sz w:val="18"/>
                <w:szCs w:val="18"/>
              </w:rPr>
              <w:t xml:space="preserve"> - </w:t>
            </w:r>
            <w:r w:rsidRPr="005507D0">
              <w:rPr>
                <w:sz w:val="18"/>
                <w:szCs w:val="18"/>
              </w:rPr>
              <w:t>тельства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1. Повышение эффективности модели управления объектами муниципального имущества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83" w:right="-37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Обеспечение технической инвентаризации имущества, государственной регистрации прав, определения рыночной стоимости объектов муниципальной собственности и права пользования муниципальными объектами, охраны и оплаты теплоснабжения подготавливаемого на торги имущества, межевания муниципальных земельных участков, внедрения единой системы учета муниципальной собственности и доходов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от нее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Отдел имущественных отношений, о</w:t>
            </w:r>
            <w:r w:rsidR="006C5256">
              <w:rPr>
                <w:sz w:val="18"/>
                <w:szCs w:val="18"/>
              </w:rPr>
              <w:t xml:space="preserve">тдел земельных отношений, </w:t>
            </w:r>
            <w:r w:rsidRPr="005507D0">
              <w:rPr>
                <w:sz w:val="18"/>
                <w:szCs w:val="18"/>
              </w:rPr>
              <w:t>бухгалтерия КУИ ЗГО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ind w:left="-13" w:righ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Собираемость арендной платы за имущество \ земельные участки (%)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96/79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96/79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96/79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96/79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color w:val="FF0000"/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96/79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96/79</w:t>
            </w:r>
          </w:p>
        </w:tc>
      </w:tr>
      <w:tr w:rsidR="005507D0" w:rsidRPr="005507D0" w:rsidTr="00FA04E5">
        <w:trPr>
          <w:trHeight w:val="834"/>
          <w:jc w:val="center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83" w:right="-37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Финансовое обеспечение затрат в рамках мер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по предупреждению банкротства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и восстановлению платежеспособности муниципальных унитарных предприятий Златоустовского городского округа.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tabs>
                <w:tab w:val="left" w:pos="223"/>
              </w:tabs>
              <w:ind w:left="-13" w:righ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Снижение просроченной кредиторской задолженности МУП </w:t>
            </w:r>
            <w:r w:rsidR="006C5256">
              <w:rPr>
                <w:sz w:val="18"/>
                <w:szCs w:val="18"/>
              </w:rPr>
              <w:t>«</w:t>
            </w:r>
            <w:r w:rsidRPr="005507D0">
              <w:rPr>
                <w:sz w:val="18"/>
                <w:szCs w:val="18"/>
              </w:rPr>
              <w:t>Коммунальные сети ЗГО</w:t>
            </w:r>
            <w:r w:rsidR="006C5256">
              <w:rPr>
                <w:sz w:val="18"/>
                <w:szCs w:val="18"/>
              </w:rPr>
              <w:t>»</w:t>
            </w:r>
            <w:r w:rsidRPr="005507D0">
              <w:rPr>
                <w:sz w:val="18"/>
                <w:szCs w:val="18"/>
              </w:rPr>
              <w:t xml:space="preserve"> (%);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</w:tr>
      <w:tr w:rsidR="005507D0" w:rsidRPr="005507D0" w:rsidTr="00FA04E5">
        <w:trPr>
          <w:trHeight w:val="834"/>
          <w:jc w:val="center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83" w:right="-37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tabs>
                <w:tab w:val="left" w:pos="223"/>
              </w:tabs>
              <w:ind w:left="-13" w:righ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Увеличение платежеспособности предприятия МУП </w:t>
            </w:r>
            <w:r w:rsidR="006C5256">
              <w:rPr>
                <w:sz w:val="18"/>
                <w:szCs w:val="18"/>
              </w:rPr>
              <w:t>«</w:t>
            </w:r>
            <w:r w:rsidRPr="005507D0">
              <w:rPr>
                <w:sz w:val="18"/>
                <w:szCs w:val="18"/>
              </w:rPr>
              <w:t>Коммунальные сети ЗГО</w:t>
            </w:r>
            <w:r w:rsidR="006C5256">
              <w:rPr>
                <w:sz w:val="18"/>
                <w:szCs w:val="18"/>
              </w:rPr>
              <w:t>»</w:t>
            </w:r>
            <w:r w:rsidRPr="005507D0">
              <w:rPr>
                <w:sz w:val="18"/>
                <w:szCs w:val="18"/>
              </w:rPr>
              <w:t xml:space="preserve"> (коэффициент ликвидности).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0,109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0,5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</w:tr>
      <w:tr w:rsidR="005507D0" w:rsidRPr="005507D0" w:rsidTr="00FA04E5">
        <w:trPr>
          <w:trHeight w:val="834"/>
          <w:jc w:val="center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83" w:right="-37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tabs>
                <w:tab w:val="left" w:pos="223"/>
              </w:tabs>
              <w:ind w:left="-13" w:righ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Снижение просроченной кредиторской задолженности МУП ЗГО </w:t>
            </w:r>
            <w:r w:rsidR="006C5256">
              <w:rPr>
                <w:sz w:val="18"/>
                <w:szCs w:val="18"/>
              </w:rPr>
              <w:t>«</w:t>
            </w:r>
            <w:r w:rsidRPr="005507D0">
              <w:rPr>
                <w:sz w:val="18"/>
                <w:szCs w:val="18"/>
              </w:rPr>
              <w:t>Златоустовское водоснабжение</w:t>
            </w:r>
            <w:r w:rsidR="006C5256">
              <w:rPr>
                <w:sz w:val="18"/>
                <w:szCs w:val="18"/>
              </w:rPr>
              <w:t>»</w:t>
            </w:r>
            <w:r w:rsidRPr="005507D0">
              <w:rPr>
                <w:sz w:val="18"/>
                <w:szCs w:val="18"/>
              </w:rPr>
              <w:t xml:space="preserve"> (%);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</w:tr>
      <w:tr w:rsidR="005507D0" w:rsidRPr="005507D0" w:rsidTr="00FA04E5">
        <w:trPr>
          <w:trHeight w:val="834"/>
          <w:jc w:val="center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83" w:right="-37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tabs>
                <w:tab w:val="left" w:pos="223"/>
              </w:tabs>
              <w:ind w:left="-13" w:righ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Увеличение платежеспособности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МУП ЗГО </w:t>
            </w:r>
            <w:r w:rsidR="006C5256">
              <w:rPr>
                <w:sz w:val="18"/>
                <w:szCs w:val="18"/>
              </w:rPr>
              <w:t>«</w:t>
            </w:r>
            <w:r w:rsidRPr="005507D0">
              <w:rPr>
                <w:sz w:val="18"/>
                <w:szCs w:val="18"/>
              </w:rPr>
              <w:t>Златоустовское водоснабжение</w:t>
            </w:r>
            <w:r w:rsidR="006C5256">
              <w:rPr>
                <w:sz w:val="18"/>
                <w:szCs w:val="18"/>
              </w:rPr>
              <w:t>»</w:t>
            </w:r>
            <w:r w:rsidRPr="005507D0">
              <w:rPr>
                <w:sz w:val="18"/>
                <w:szCs w:val="18"/>
              </w:rPr>
              <w:t>" (коэффициент ликвидности).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0,3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</w:tr>
      <w:tr w:rsidR="005507D0" w:rsidRPr="005507D0" w:rsidTr="00FA04E5">
        <w:trPr>
          <w:trHeight w:val="834"/>
          <w:jc w:val="center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83" w:right="-37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Реализация прав собственников помещений, расположенных в ветхо-аварийных домах, подлежащих сносу,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на получение возмещений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за изымаемые помещения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и земельные участки,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а также на возмещение убытков, причиненных собственнику помещения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его изъятием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tabs>
                <w:tab w:val="left" w:pos="223"/>
              </w:tabs>
              <w:ind w:left="-13" w:righ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Количество объектов недвижимого имущества, приобретенных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в муниципальную собственность Златоустовского городского округа за счет осуществления капитальных вложений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38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color w:val="FF0000"/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</w:tr>
      <w:tr w:rsidR="005507D0" w:rsidRPr="005507D0" w:rsidTr="00FA04E5">
        <w:trPr>
          <w:trHeight w:val="834"/>
          <w:jc w:val="center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83" w:right="-37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Предоставление муниципалитетом компенсации за изымаемые помещения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по исполнительному документу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tabs>
                <w:tab w:val="left" w:pos="223"/>
              </w:tabs>
              <w:ind w:left="-13" w:righ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Количество объектов недвижимого имущества, приобретенных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в муниципальную собственность Златоустовского городского округа за счет осуществления капитальных вложений (ед.).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7</w:t>
            </w:r>
          </w:p>
        </w:tc>
      </w:tr>
      <w:tr w:rsidR="005507D0" w:rsidRPr="005507D0" w:rsidTr="00FA04E5">
        <w:trPr>
          <w:trHeight w:val="834"/>
          <w:jc w:val="center"/>
        </w:trPr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83" w:right="-37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Бюджетные инвестиции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в объекты капитального строительства муниципальной собственности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ind w:left="-13" w:righ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Количество объектов недвижимого имущества, приобретенных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в муниципальную собственность Златоустовского городского округа за счет осуществления капитальных вложений (ед.).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</w:tr>
      <w:tr w:rsidR="005507D0" w:rsidRPr="005507D0" w:rsidTr="00FA04E5">
        <w:trPr>
          <w:trHeight w:val="1357"/>
          <w:jc w:val="center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ind w:left="113" w:right="113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Администрация ЗГО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83" w:right="-37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Субсидия на увеличение уставного фонда муниципальных унитарных предприятий Златоустовского городского округа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Администрация ЗГО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ind w:left="-13" w:righ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Количество муниципальных унитарных предприятий, которые получили субсидию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на увеличение уставного фонда (ед.)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</w:tr>
      <w:tr w:rsidR="005507D0" w:rsidRPr="005507D0" w:rsidTr="00FA04E5">
        <w:trPr>
          <w:trHeight w:val="1357"/>
          <w:jc w:val="center"/>
        </w:trPr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83" w:right="-37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Предоставление муниципалитетом компенсации за изымаемые помещения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по исполнительному документу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ind w:left="-13" w:righ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Количество объектов недвижимого имущества, приобретенных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в муниципальную собственность Златоустовского городского округа за счет осуществления капитальных вложений (ед.).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0</w:t>
            </w:r>
          </w:p>
        </w:tc>
      </w:tr>
      <w:tr w:rsidR="005507D0" w:rsidRPr="005507D0" w:rsidTr="00FA04E5">
        <w:trPr>
          <w:trHeight w:val="709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bookmarkStart w:id="0" w:name="_Hlk100835081"/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2. Достижение оптимального состава и структуры муниципального имущества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83" w:right="-37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Отчуждение муниципального имущества, не предназначенного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для решения вопросов местного значения путем продажи на торгах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lastRenderedPageBreak/>
              <w:t>и реализации арендуемого имущества субъектами малого и среднего предпринимательства, арендующим данное имущество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lastRenderedPageBreak/>
              <w:t>Отдел имущественных отношений, бухгалтерия КУИ ЗГО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13" w:righ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Количество проданных объектов нежилого фонда СМСП,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в том числе: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15</w:t>
            </w:r>
          </w:p>
        </w:tc>
      </w:tr>
      <w:tr w:rsidR="005507D0" w:rsidRPr="005507D0" w:rsidTr="00FA04E5">
        <w:trPr>
          <w:trHeight w:val="570"/>
          <w:jc w:val="center"/>
        </w:trPr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«КУИ ЗГО»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ind w:left="-83" w:right="-37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13" w:righ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не востребованных на правах аренды (ед.)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10</w:t>
            </w:r>
          </w:p>
        </w:tc>
      </w:tr>
      <w:tr w:rsidR="005507D0" w:rsidRPr="005507D0" w:rsidTr="00FA04E5">
        <w:trPr>
          <w:trHeight w:val="570"/>
          <w:jc w:val="center"/>
        </w:trPr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ind w:left="-83" w:right="-37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13" w:righ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Реализованных субъектам малого и среднего предпринимательства, арендующим муниципальное имущество, в соответствии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с Федеральным законом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№ 159-ФЗ от 22.07.2008 г. (ед.)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5</w:t>
            </w:r>
          </w:p>
        </w:tc>
      </w:tr>
      <w:tr w:rsidR="005507D0" w:rsidRPr="005507D0" w:rsidTr="00FA04E5">
        <w:trPr>
          <w:trHeight w:val="3450"/>
          <w:jc w:val="center"/>
        </w:trPr>
        <w:tc>
          <w:tcPr>
            <w:tcW w:w="111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3. Оказание имущественной поддержки субъектам малого </w:t>
            </w:r>
            <w:r w:rsidR="00BC5504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и среднего предпринима</w:t>
            </w:r>
            <w:r w:rsidR="00BC5504">
              <w:rPr>
                <w:sz w:val="18"/>
                <w:szCs w:val="18"/>
              </w:rPr>
              <w:t xml:space="preserve"> - </w:t>
            </w:r>
            <w:bookmarkStart w:id="1" w:name="_GoBack"/>
            <w:bookmarkEnd w:id="1"/>
            <w:r w:rsidRPr="005507D0">
              <w:rPr>
                <w:sz w:val="18"/>
                <w:szCs w:val="18"/>
              </w:rPr>
              <w:t>тельства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83" w:right="-37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Передача в аренду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объектов нежилого фонда, включённого в Перечень муниципального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имущества, предназначенного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для предоставления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его во владение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и (или) в пользование субъектам МСП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и организациям, образующим инфра структуру поддержки субъектов МСП,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и неподлежащего отчуждению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в частную собственность, утвержденного распоряжением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Главы Златоустовского городского округа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от 20.09.2009 № 348-р.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Отдел имущественных отношений Количество СМСП, которым оказана имущественная поддержка</w:t>
            </w:r>
          </w:p>
        </w:tc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13" w:righ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Количество СМСП, которым оказана имущественная поддержка (ед.)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FA04E5">
            <w:pPr>
              <w:ind w:left="-76" w:right="-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12 </w:t>
            </w:r>
            <w:r w:rsidR="00FA04E5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(земля 9, имущество 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3</w:t>
            </w:r>
          </w:p>
        </w:tc>
      </w:tr>
      <w:bookmarkEnd w:id="0"/>
      <w:tr w:rsidR="005507D0" w:rsidRPr="005507D0" w:rsidTr="00FA04E5">
        <w:trPr>
          <w:trHeight w:val="3450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МКУ ЗГО «УЖКХ»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4.Ремонт помещений,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с целью дальнейшего распределения гражданам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по договорам найма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ind w:left="-83" w:right="-37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Ремонт помещений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МКУ ЗГО «УЖКХ»</w:t>
            </w:r>
          </w:p>
        </w:tc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ind w:left="-13" w:righ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Количество отремонтированных помещений, которые распределяются гражданам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по договорам найма (ед.)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14</w:t>
            </w:r>
          </w:p>
        </w:tc>
      </w:tr>
      <w:tr w:rsidR="005507D0" w:rsidRPr="005507D0" w:rsidTr="00FA04E5">
        <w:trPr>
          <w:trHeight w:val="1335"/>
          <w:jc w:val="center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lastRenderedPageBreak/>
              <w:t>«КУИ ЗГО»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Создание условий для повышения эффективности распоряжения земельными участками и обеспечение прав граждан и юридических лиц при предоставлении земельных участков на территории Златоустовского городского округа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5. Эффективное управление и распоряжение земельными участками на территории Златоустовского городского округа, в том числе подготовка и организация торгов по продаже земельных участков или на право заключения договоров аренды земельных участков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83" w:right="-37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Организация кадастровых работ, включающих в себя подготовку межевого плана и обеспечение государственного кадастрового учета земельного участка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Отдел земельных отношений, бухгалтерия КУИ ЗГО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13" w:right="-114"/>
              <w:jc w:val="center"/>
              <w:rPr>
                <w:color w:val="000000"/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Доходы местного бюджета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от сдачи в аренду,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по результатам проведения торгов и продажи земельных участков без проведения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торгов</w:t>
            </w:r>
            <w:r w:rsidRPr="005507D0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82 638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114 193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70 216,23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  <w:lang w:eastAsia="en-US"/>
              </w:rPr>
            </w:pPr>
            <w:r w:rsidRPr="005507D0">
              <w:rPr>
                <w:sz w:val="18"/>
                <w:szCs w:val="18"/>
                <w:lang w:eastAsia="en-US"/>
              </w:rPr>
              <w:t>58 074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  <w:lang w:eastAsia="en-US"/>
              </w:rPr>
            </w:pPr>
            <w:r w:rsidRPr="005507D0">
              <w:rPr>
                <w:sz w:val="18"/>
                <w:szCs w:val="18"/>
                <w:lang w:eastAsia="en-US"/>
              </w:rPr>
              <w:t>60 426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  <w:lang w:eastAsia="en-US"/>
              </w:rPr>
            </w:pPr>
            <w:r w:rsidRPr="005507D0">
              <w:rPr>
                <w:sz w:val="18"/>
                <w:szCs w:val="18"/>
                <w:lang w:eastAsia="en-US"/>
              </w:rPr>
              <w:t>60 216</w:t>
            </w:r>
          </w:p>
        </w:tc>
      </w:tr>
      <w:tr w:rsidR="005507D0" w:rsidRPr="005507D0" w:rsidTr="00FA04E5">
        <w:trPr>
          <w:trHeight w:val="3240"/>
          <w:jc w:val="center"/>
        </w:trPr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ind w:left="-83" w:right="-37"/>
              <w:jc w:val="center"/>
              <w:rPr>
                <w:bCs/>
                <w:sz w:val="18"/>
                <w:szCs w:val="18"/>
              </w:rPr>
            </w:pPr>
            <w:r w:rsidRPr="005507D0">
              <w:rPr>
                <w:bCs/>
                <w:sz w:val="18"/>
                <w:szCs w:val="18"/>
              </w:rPr>
              <w:t xml:space="preserve">Проведение оценки рыночной стоимости земельных участков; рыночной стоимости арендной платы </w:t>
            </w:r>
            <w:r w:rsidR="006C5256">
              <w:rPr>
                <w:bCs/>
                <w:sz w:val="18"/>
                <w:szCs w:val="18"/>
              </w:rPr>
              <w:br/>
            </w:r>
            <w:r w:rsidRPr="005507D0">
              <w:rPr>
                <w:bCs/>
                <w:sz w:val="18"/>
                <w:szCs w:val="18"/>
              </w:rPr>
              <w:t xml:space="preserve">за земельные участки; рыночной стоимости платы за размещение нестационарных торговых объектов (НТО); рыночной стоимости изъятых объектов незавершенного строительства (с целью предоставления в аренду земельного участка </w:t>
            </w:r>
            <w:r w:rsidR="006C5256">
              <w:rPr>
                <w:bCs/>
                <w:sz w:val="18"/>
                <w:szCs w:val="18"/>
              </w:rPr>
              <w:br/>
            </w:r>
            <w:r w:rsidRPr="005507D0">
              <w:rPr>
                <w:bCs/>
                <w:sz w:val="18"/>
                <w:szCs w:val="18"/>
              </w:rPr>
              <w:t xml:space="preserve">для завершения строительства </w:t>
            </w:r>
            <w:r w:rsidR="006C5256">
              <w:rPr>
                <w:bCs/>
                <w:sz w:val="18"/>
                <w:szCs w:val="18"/>
              </w:rPr>
              <w:br/>
            </w:r>
            <w:r w:rsidRPr="005507D0">
              <w:rPr>
                <w:bCs/>
                <w:sz w:val="18"/>
                <w:szCs w:val="18"/>
              </w:rPr>
              <w:t xml:space="preserve">в соответствии с п. 5 ст. 39.6 Земельного кодекса РФ); проведение строительно - технической экспертизы </w:t>
            </w:r>
            <w:r w:rsidR="006C5256">
              <w:rPr>
                <w:bCs/>
                <w:sz w:val="18"/>
                <w:szCs w:val="18"/>
              </w:rPr>
              <w:br/>
            </w:r>
            <w:r w:rsidRPr="005507D0">
              <w:rPr>
                <w:bCs/>
                <w:sz w:val="18"/>
                <w:szCs w:val="18"/>
              </w:rPr>
              <w:t xml:space="preserve">в целях установления </w:t>
            </w:r>
            <w:r w:rsidR="006C5256">
              <w:rPr>
                <w:bCs/>
                <w:sz w:val="18"/>
                <w:szCs w:val="18"/>
              </w:rPr>
              <w:br/>
            </w:r>
            <w:r w:rsidRPr="005507D0">
              <w:rPr>
                <w:bCs/>
                <w:sz w:val="18"/>
                <w:szCs w:val="18"/>
              </w:rPr>
              <w:t xml:space="preserve">у возведенного объекта признаков объекта недвижимого имущества </w:t>
            </w:r>
            <w:r w:rsidR="006C5256">
              <w:rPr>
                <w:bCs/>
                <w:sz w:val="18"/>
                <w:szCs w:val="18"/>
              </w:rPr>
              <w:br/>
            </w:r>
            <w:r w:rsidRPr="005507D0">
              <w:rPr>
                <w:bCs/>
                <w:sz w:val="18"/>
                <w:szCs w:val="18"/>
              </w:rPr>
              <w:t>(с целью предоставления земельного участка в соответствии со ст. 39.20 ЗК)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ind w:left="-13" w:right="-11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</w:tr>
      <w:tr w:rsidR="005507D0" w:rsidRPr="005507D0" w:rsidTr="00FA04E5">
        <w:trPr>
          <w:trHeight w:val="2055"/>
          <w:jc w:val="center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83" w:right="-37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Организация кадастровых работ, проведение оценки рыночной стоимости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в отношении земельных участков, предоставляемых безвозмездно взамен переданных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в государственную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или муниципальную собственность земельных участков.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ind w:left="-13" w:right="-11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</w:tr>
      <w:tr w:rsidR="005507D0" w:rsidRPr="005507D0" w:rsidTr="00FA04E5">
        <w:trPr>
          <w:trHeight w:val="3150"/>
          <w:jc w:val="center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83" w:right="-37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Организация работ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по подготовке земельных участков к аукциону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(уборка мусора, планировка, демонтаж временных сооружений, расположенных на земельных участках, выставляемых на торги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при наличии соответствующего решения Комиссии по отводу земельных участков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 xml:space="preserve">для строительства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и функционального изменения их использования и другие работы)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07D0" w:rsidRPr="005507D0" w:rsidRDefault="005507D0" w:rsidP="006C5256">
            <w:pPr>
              <w:ind w:left="-13" w:right="-114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Рентабельность продаж земельных участков за год (%)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  <w:lang w:eastAsia="en-US"/>
              </w:rPr>
              <w:t>99,4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  <w:lang w:eastAsia="en-US"/>
              </w:rPr>
              <w:t>98,6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>99,2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  <w:lang w:eastAsia="en-US"/>
              </w:rPr>
            </w:pPr>
            <w:r w:rsidRPr="005507D0">
              <w:rPr>
                <w:sz w:val="18"/>
                <w:szCs w:val="18"/>
                <w:lang w:eastAsia="en-US"/>
              </w:rPr>
              <w:t>90,7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  <w:lang w:eastAsia="en-US"/>
              </w:rPr>
            </w:pPr>
            <w:r w:rsidRPr="005507D0">
              <w:rPr>
                <w:sz w:val="18"/>
                <w:szCs w:val="18"/>
                <w:lang w:eastAsia="en-US"/>
              </w:rPr>
              <w:t>91,8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  <w:lang w:eastAsia="en-US"/>
              </w:rPr>
            </w:pPr>
            <w:r w:rsidRPr="005507D0">
              <w:rPr>
                <w:sz w:val="18"/>
                <w:szCs w:val="18"/>
                <w:lang w:eastAsia="en-US"/>
              </w:rPr>
              <w:t>91,8</w:t>
            </w:r>
          </w:p>
        </w:tc>
      </w:tr>
      <w:tr w:rsidR="005507D0" w:rsidRPr="005507D0" w:rsidTr="00FA04E5">
        <w:trPr>
          <w:trHeight w:val="1320"/>
          <w:jc w:val="center"/>
        </w:trPr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7D0" w:rsidRPr="005507D0" w:rsidRDefault="005507D0" w:rsidP="006C5256">
            <w:pPr>
              <w:ind w:left="-83" w:right="-37"/>
              <w:jc w:val="center"/>
              <w:rPr>
                <w:sz w:val="18"/>
                <w:szCs w:val="18"/>
              </w:rPr>
            </w:pPr>
            <w:r w:rsidRPr="005507D0">
              <w:rPr>
                <w:sz w:val="18"/>
                <w:szCs w:val="18"/>
              </w:rPr>
              <w:t xml:space="preserve">Организация кадастровых работ по формированию земельных участков </w:t>
            </w:r>
            <w:r w:rsidR="006C5256">
              <w:rPr>
                <w:sz w:val="18"/>
                <w:szCs w:val="18"/>
              </w:rPr>
              <w:br/>
            </w:r>
            <w:r w:rsidRPr="005507D0">
              <w:rPr>
                <w:sz w:val="18"/>
                <w:szCs w:val="18"/>
              </w:rPr>
              <w:t>под многоквартирными домами включая придомовую территорию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7D0" w:rsidRPr="005507D0" w:rsidRDefault="005507D0" w:rsidP="006C5256">
            <w:pPr>
              <w:ind w:left="-37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07D0" w:rsidRPr="005507D0" w:rsidRDefault="005507D0" w:rsidP="006C5256">
            <w:pPr>
              <w:ind w:left="-13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0" w:rsidRPr="005507D0" w:rsidRDefault="005507D0" w:rsidP="006C5256">
            <w:pPr>
              <w:jc w:val="center"/>
              <w:rPr>
                <w:sz w:val="18"/>
                <w:szCs w:val="18"/>
              </w:rPr>
            </w:pPr>
          </w:p>
        </w:tc>
      </w:tr>
    </w:tbl>
    <w:p w:rsidR="005507D0" w:rsidRPr="00237CAA" w:rsidRDefault="005507D0" w:rsidP="005507D0"/>
    <w:sectPr w:rsidR="005507D0" w:rsidRPr="00237CAA" w:rsidSect="003465AD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A28" w:rsidRDefault="00934A28">
      <w:r>
        <w:separator/>
      </w:r>
    </w:p>
  </w:endnote>
  <w:endnote w:type="continuationSeparator" w:id="1">
    <w:p w:rsidR="00934A28" w:rsidRDefault="00934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Вр-476772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Вр-476772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A28" w:rsidRDefault="00934A28">
      <w:r>
        <w:separator/>
      </w:r>
    </w:p>
  </w:footnote>
  <w:footnote w:type="continuationSeparator" w:id="1">
    <w:p w:rsidR="00934A28" w:rsidRDefault="00934A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8120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66BA2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120F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7CAA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65AD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07D0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C5256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5CB6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36F4E"/>
    <w:rsid w:val="00845228"/>
    <w:rsid w:val="00846174"/>
    <w:rsid w:val="00855F2D"/>
    <w:rsid w:val="00864FCB"/>
    <w:rsid w:val="00866BA2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4A28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002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5504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5F29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04E5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A602B-1134-495D-B40C-4D63F95E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2026-03-13T08:31:00Z</cp:lastPrinted>
  <dcterms:created xsi:type="dcterms:W3CDTF">2026-03-17T03:28:00Z</dcterms:created>
  <dcterms:modified xsi:type="dcterms:W3CDTF">2026-03-17T03:28:00Z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